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</w:rPr>
      </w:pPr>
      <w:bookmarkStart w:id="0" w:name="OLE_LINK2"/>
      <w:bookmarkStart w:id="1" w:name="OLE_LINK1"/>
      <w:bookmarkStart w:id="2" w:name="OLE_LINK3"/>
      <w:bookmarkStart w:id="3" w:name="OLE_LINK4"/>
      <w:r>
        <w:rPr>
          <w:rFonts w:hint="eastAsia"/>
          <w:b/>
        </w:rPr>
        <w:t>FAT32    DBR 和概况</w:t>
      </w:r>
    </w:p>
    <w:p>
      <w:pPr>
        <w:spacing w:line="220" w:lineRule="atLeast"/>
        <w:jc w:val="center"/>
        <w:rPr>
          <w:b/>
        </w:rPr>
      </w:pPr>
      <w:r>
        <w:rPr>
          <w:rFonts w:hint="eastAsia"/>
          <w:b/>
        </w:rPr>
        <w:t>具体概况如下↓</w:t>
      </w:r>
    </w:p>
    <w:tbl>
      <w:tblPr>
        <w:tblStyle w:val="8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57"/>
        <w:gridCol w:w="712"/>
        <w:gridCol w:w="5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DBR和保留扇区</w:t>
            </w:r>
          </w:p>
        </w:tc>
        <w:tc>
          <w:tcPr>
            <w:tcW w:w="7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FAT1</w:t>
            </w:r>
          </w:p>
        </w:tc>
        <w:tc>
          <w:tcPr>
            <w:tcW w:w="71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FAT2</w:t>
            </w:r>
          </w:p>
        </w:tc>
        <w:tc>
          <w:tcPr>
            <w:tcW w:w="557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DATA</w:t>
            </w:r>
          </w:p>
        </w:tc>
      </w:tr>
    </w:tbl>
    <w:p>
      <w:pPr>
        <w:spacing w:line="220" w:lineRule="atLeast"/>
        <w:jc w:val="center"/>
        <w:rPr>
          <w:rFonts w:hint="eastAsia"/>
          <w:b/>
        </w:rPr>
      </w:pPr>
    </w:p>
    <w:bookmarkEnd w:id="0"/>
    <w:bookmarkEnd w:id="1"/>
    <w:bookmarkEnd w:id="2"/>
    <w:bookmarkEnd w:id="3"/>
    <w:p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FAT32的DBR具体参数如下：</w:t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5274310" cy="395859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一共有4大块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其中褐色的为引导程序+55AA结束标志。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704850" cy="1714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绿色为跳转指令，FAT32为EB5890基本不会变。</w:t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847850" cy="17145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蓝色为OEM代号，其中ASCLL码中</w:t>
      </w:r>
      <w:r>
        <w:rPr>
          <w:rFonts w:hint="eastAsia"/>
        </w:rPr>
        <w:drawing>
          <wp:inline distT="0" distB="0" distL="0" distR="0">
            <wp:extent cx="628650" cy="13335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表示在是在windows 2000以上的系统创建的分区，其他系统不明。</w:t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3895725" cy="1190625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紫色为BPB属性，为重点</w:t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jc w:val="center"/>
        <w:rPr>
          <w:rFonts w:hint="eastAsia"/>
          <w:b/>
        </w:rPr>
      </w:pPr>
      <w:r>
        <w:rPr>
          <w:rFonts w:hint="eastAsia"/>
          <w:b/>
        </w:rPr>
        <w:t>FAT32    BPB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以下为BPB详细参数：</w:t>
      </w:r>
      <w:r>
        <w:rPr>
          <w:rFonts w:hint="eastAsia"/>
        </w:rPr>
        <w:drawing>
          <wp:inline distT="0" distB="0" distL="0" distR="0">
            <wp:extent cx="3790950" cy="101917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" w:name="OLE_LINK6"/>
      <w:bookmarkStart w:id="5" w:name="OLE_LINK7"/>
      <w:bookmarkStart w:id="6" w:name="OLE_LINK5"/>
      <w:r>
        <w:rPr>
          <w:rFonts w:hint="eastAsia"/>
        </w:rPr>
        <w:t>注：</w:t>
      </w:r>
      <w:bookmarkEnd w:id="4"/>
      <w:bookmarkEnd w:id="5"/>
      <w:bookmarkEnd w:id="6"/>
      <w:r>
        <w:rPr>
          <w:rFonts w:hint="eastAsia"/>
        </w:rPr>
        <w:t>模糊的分别是跳转指令和OEM代号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注2：标红的是恢复DBR中的重点，其他都是浮云。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14350" cy="21907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为每扇区字节数，在数据恢复中没有多大意义基本上他的十进制都是512</w:t>
      </w:r>
    </w:p>
    <w:p>
      <w:pPr>
        <w:spacing w:line="220" w:lineRule="atLeast"/>
        <w:rPr>
          <w:rFonts w:hint="eastAsia"/>
          <w:color w:val="FF0000"/>
        </w:rPr>
      </w:pPr>
      <w:r>
        <w:pict>
          <v:shape id="_x0000_i1025" o:spt="75" type="#_x0000_t75" style="height:13.5pt;width:24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每簇扇区数，也就是簇的大小。</w:t>
      </w:r>
    </w:p>
    <w:p>
      <w:pPr>
        <w:spacing w:line="220" w:lineRule="atLeast"/>
        <w:rPr>
          <w:rFonts w:hint="eastAsia"/>
          <w:color w:val="FF0000"/>
        </w:rPr>
      </w:pPr>
      <w:r>
        <w:rPr>
          <w:color w:val="FF0000"/>
        </w:rPr>
        <w:drawing>
          <wp:inline distT="0" distB="0" distL="0" distR="0">
            <wp:extent cx="485775" cy="180975"/>
            <wp:effectExtent l="19050" t="0" r="952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DBR保留扇区数，注意因为DBR好了之后就是FAT1的开始位置了，所以这个值也表示着FAT1的位置。（要注意磁盘中的相对位置和绝对位置）</w:t>
      </w:r>
    </w:p>
    <w:p>
      <w:pPr>
        <w:spacing w:line="220" w:lineRule="atLeast"/>
        <w:rPr>
          <w:rFonts w:hint="eastAsia"/>
        </w:rPr>
      </w:pPr>
      <w:r>
        <w:rPr>
          <w:color w:val="FF0000"/>
        </w:rPr>
        <w:pict>
          <v:shape id="_x0000_i1026" o:spt="75" type="#_x0000_t75" style="height:13.5pt;width:18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fat表个数，没悬念就是2。</w:t>
      </w:r>
    </w:p>
    <w:p>
      <w:pPr>
        <w:spacing w:line="220" w:lineRule="atLeast"/>
        <w:rPr>
          <w:rFonts w:hint="eastAsia"/>
        </w:rPr>
      </w:pPr>
      <w:r>
        <w:rPr>
          <w:color w:val="FF0000"/>
        </w:rPr>
        <w:drawing>
          <wp:inline distT="0" distB="0" distL="0" distR="0">
            <wp:extent cx="923925" cy="190500"/>
            <wp:effectExtent l="19050" t="0" r="9525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在fat32中不用（注意：在小于32MB的情况下用蓝色表示位置，但是FAT32从来不小于32MB）</w:t>
      </w:r>
    </w:p>
    <w:p>
      <w:pPr>
        <w:spacing w:line="220" w:lineRule="atLeast"/>
        <w:rPr>
          <w:rFonts w:hint="eastAsia"/>
        </w:rPr>
      </w:pPr>
      <w:r>
        <w:pict>
          <v:shape id="_x0000_i1027" o:spt="75" type="#_x0000_t75" style="height:15pt;width:18.7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磁盘格式标识，什么07，0F，F8，什么的。不同格式有不同的标识。</w:t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457200" cy="190500"/>
            <wp:effectExtent l="1905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不用</w:t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428625" cy="190500"/>
            <wp:effectExtent l="19050" t="0" r="9525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每磁道扇区数。逻辑CHS参数，就是63，不知道为什么。</w:t>
      </w:r>
    </w:p>
    <w:p>
      <w:pPr>
        <w:spacing w:line="220" w:lineRule="atLeast"/>
        <w:rPr>
          <w:rFonts w:hint="eastAsia"/>
        </w:rPr>
      </w:pPr>
      <w:r>
        <w:pict>
          <v:shape id="_x0000_i1028" o:spt="75" type="#_x0000_t75" style="height:14.25pt;width:32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磁头数。逻辑CHS参数，就是255，也不知道为什么。</w:t>
      </w:r>
    </w:p>
    <w:p>
      <w:pPr>
        <w:spacing w:line="220" w:lineRule="atLeast"/>
        <w:rPr>
          <w:rFonts w:hint="eastAsia"/>
          <w:color w:val="FF0000"/>
        </w:rPr>
      </w:pPr>
      <w:r>
        <w:rPr>
          <w:rFonts w:hint="eastAsia"/>
        </w:rPr>
        <w:drawing>
          <wp:inline distT="0" distB="0" distL="0" distR="0">
            <wp:extent cx="981075" cy="200025"/>
            <wp:effectExtent l="19050" t="0" r="9525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隐藏扇区数。在主分区时就是绝对位置，但是作为拓展分区时，他的位置是相对的位置，相对于与他关联的EBR位置。</w:t>
      </w:r>
    </w:p>
    <w:p>
      <w:pPr>
        <w:spacing w:line="220" w:lineRule="atLeast"/>
        <w:rPr>
          <w:rFonts w:hint="eastAsia"/>
          <w:color w:val="FF0000"/>
        </w:rPr>
      </w:pPr>
      <w:r>
        <w:drawing>
          <wp:inline distT="0" distB="0" distL="0" distR="0">
            <wp:extent cx="876300" cy="161925"/>
            <wp:effectExtent l="1905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扇区总数，也就是大小。</w:t>
      </w:r>
    </w:p>
    <w:p>
      <w:pPr>
        <w:spacing w:line="220" w:lineRule="atLeast"/>
        <w:rPr>
          <w:rFonts w:hint="eastAsia"/>
          <w:color w:val="FF0000"/>
        </w:rPr>
      </w:pPr>
      <w:r>
        <w:rPr>
          <w:color w:val="FF0000"/>
        </w:rPr>
        <w:drawing>
          <wp:inline distT="0" distB="0" distL="0" distR="0">
            <wp:extent cx="923925" cy="180975"/>
            <wp:effectExtent l="19050" t="0" r="9525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每FAT扇区数，也就是一个FAT表的大小。</w:t>
      </w:r>
    </w:p>
    <w:p>
      <w:pPr>
        <w:spacing w:line="220" w:lineRule="atLeast"/>
        <w:rPr>
          <w:rFonts w:hint="eastAsia"/>
        </w:rPr>
      </w:pPr>
      <w:r>
        <w:rPr>
          <w:color w:val="FF0000"/>
        </w:rPr>
        <w:drawing>
          <wp:inline distT="0" distB="0" distL="0" distR="0">
            <wp:extent cx="447675" cy="190500"/>
            <wp:effectExtent l="19050" t="0" r="9525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表示fat2是否能用，当他的二进制最高位置出现1时，表示fat2爆炸了，不能用。</w:t>
      </w:r>
    </w:p>
    <w:p>
      <w:pPr>
        <w:spacing w:line="220" w:lineRule="atLeast"/>
        <w:rPr>
          <w:rFonts w:hint="eastAsia"/>
        </w:rPr>
      </w:pPr>
      <w:r>
        <w:rPr>
          <w:color w:val="FF0000"/>
        </w:rPr>
        <w:drawing>
          <wp:inline distT="0" distB="0" distL="0" distR="0">
            <wp:extent cx="457200" cy="180975"/>
            <wp:effectExtent l="19050" t="0" r="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不知道有什么奇怪的作用，算他空着吧。</w:t>
      </w:r>
    </w:p>
    <w:p>
      <w:pPr>
        <w:spacing w:line="220" w:lineRule="atLeast"/>
        <w:rPr>
          <w:rFonts w:hint="eastAsia"/>
          <w:color w:val="FF0000"/>
        </w:rPr>
      </w:pPr>
      <w:r>
        <w:rPr>
          <w:color w:val="FF0000"/>
        </w:rPr>
        <w:drawing>
          <wp:inline distT="0" distB="0" distL="0" distR="0">
            <wp:extent cx="904875" cy="209550"/>
            <wp:effectExtent l="19050" t="0" r="9525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根目录的开始簇，一般就是从2号簇开始。</w:t>
      </w:r>
    </w:p>
    <w:p>
      <w:pPr>
        <w:spacing w:line="220" w:lineRule="atLeast"/>
        <w:rPr>
          <w:rFonts w:hint="eastAsia"/>
          <w:color w:val="000000" w:themeColor="text1"/>
        </w:rPr>
      </w:pPr>
      <w:r>
        <w:rPr>
          <w:color w:val="FF0000"/>
        </w:rPr>
        <w:pict>
          <v:shape id="_x0000_i1029" o:spt="75" type="#_x0000_t75" style="height:13.5pt;width:31.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 w:themeColor="text1"/>
        </w:rPr>
        <w:t>文件系统扇区，的位置。一般就是在DBR下面一个扇区。注：关于文件系统扇区还是要研究一下的。</w:t>
      </w:r>
    </w:p>
    <w:p>
      <w:pPr>
        <w:spacing w:line="220" w:lineRule="atLeast"/>
        <w:rPr>
          <w:rFonts w:hint="eastAsia"/>
          <w:color w:val="000000" w:themeColor="text1"/>
        </w:rPr>
      </w:pPr>
      <w:r>
        <w:rPr>
          <w:color w:val="000000" w:themeColor="text1"/>
        </w:rPr>
        <w:drawing>
          <wp:inline distT="0" distB="0" distL="0" distR="0">
            <wp:extent cx="457200" cy="190500"/>
            <wp:effectExtent l="19050" t="0" r="0" b="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>备份扇区号，FAT32的备份扇区位置，一般往下拉6个扇区就到了。</w:t>
      </w:r>
    </w:p>
    <w:p>
      <w:pPr>
        <w:spacing w:line="220" w:lineRule="atLeast"/>
        <w:rPr>
          <w:rFonts w:hint="eastAsia"/>
          <w:color w:val="000000" w:themeColor="text1"/>
        </w:rPr>
      </w:pPr>
      <w:r>
        <w:rPr>
          <w:color w:val="000000" w:themeColor="text1"/>
        </w:rPr>
        <w:drawing>
          <wp:inline distT="0" distB="0" distL="0" distR="0">
            <wp:extent cx="2790825" cy="161925"/>
            <wp:effectExtent l="19050" t="0" r="9525" b="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>没有用的</w:t>
      </w:r>
    </w:p>
    <w:p>
      <w:pPr>
        <w:spacing w:line="220" w:lineRule="atLeast"/>
        <w:rPr>
          <w:rFonts w:hint="eastAsia"/>
          <w:color w:val="000000" w:themeColor="text1"/>
        </w:rPr>
      </w:pPr>
      <w:r>
        <w:rPr>
          <w:color w:val="000000" w:themeColor="text1"/>
        </w:rPr>
        <w:pict>
          <v:shape id="_x0000_i1030" o:spt="75" type="#_x0000_t75" style="height:14.25pt;width:17.25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 w:themeColor="text1"/>
        </w:rPr>
        <w:t>磁盘为80，u盘为，，，，不重要，我忘记了。</w:t>
      </w:r>
    </w:p>
    <w:p>
      <w:pPr>
        <w:spacing w:line="220" w:lineRule="atLeast"/>
        <w:rPr>
          <w:rFonts w:hint="eastAsia"/>
          <w:color w:val="000000" w:themeColor="text1"/>
        </w:rPr>
      </w:pPr>
      <w:r>
        <w:rPr>
          <w:color w:val="000000" w:themeColor="text1"/>
        </w:rPr>
        <w:drawing>
          <wp:inline distT="0" distB="0" distL="0" distR="0">
            <wp:extent cx="247650" cy="209550"/>
            <wp:effectExtent l="19050" t="0" r="0" b="0"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>也是没有用的</w:t>
      </w:r>
    </w:p>
    <w:p>
      <w:pPr>
        <w:spacing w:line="220" w:lineRule="atLeast"/>
        <w:rPr>
          <w:rFonts w:hint="eastAsia"/>
          <w:color w:val="000000" w:themeColor="text1"/>
        </w:rPr>
      </w:pPr>
      <w:r>
        <w:rPr>
          <w:color w:val="000000" w:themeColor="text1"/>
        </w:rPr>
        <w:pict>
          <v:shape id="_x0000_i1031" o:spt="75" type="#_x0000_t75" style="height:15.75pt;width:16.5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 w:themeColor="text1"/>
        </w:rPr>
        <w:t>来确认后面的参数是否能用，能用就是29，不能用就是，，emm好像从来没有会，不能用。</w:t>
      </w:r>
    </w:p>
    <w:p>
      <w:pPr>
        <w:spacing w:line="220" w:lineRule="atLeas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drawing>
          <wp:inline distT="0" distB="0" distL="0" distR="0">
            <wp:extent cx="895350" cy="200025"/>
            <wp:effectExtent l="19050" t="0" r="0" b="0"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>卷序列号，随机4个字节的数值。</w:t>
      </w:r>
    </w:p>
    <w:p>
      <w:pPr>
        <w:spacing w:line="220" w:lineRule="atLeas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drawing>
          <wp:inline distT="0" distB="0" distL="0" distR="0">
            <wp:extent cx="3848100" cy="419100"/>
            <wp:effectExtent l="19050" t="0" r="0" b="0"/>
            <wp:docPr id="135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>卷标，卷名字。</w:t>
      </w:r>
    </w:p>
    <w:p>
      <w:pPr>
        <w:spacing w:line="220" w:lineRule="atLeast"/>
        <w:rPr>
          <w:color w:val="000000" w:themeColor="text1"/>
        </w:rPr>
      </w:pPr>
      <w:r>
        <w:rPr>
          <w:color w:val="000000" w:themeColor="text1"/>
        </w:rPr>
        <w:drawing>
          <wp:inline distT="0" distB="0" distL="0" distR="0">
            <wp:extent cx="1362075" cy="209550"/>
            <wp:effectExtent l="19050" t="0" r="9525" b="0"/>
            <wp:docPr id="13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 xml:space="preserve">ASLL码的分区文件系统类型，F A T 3 2 </w:t>
      </w:r>
      <w:r>
        <w:rPr>
          <w:rFonts w:hint="eastAsia"/>
          <w:color w:val="000000" w:themeColor="text1"/>
        </w:rPr>
        <w:drawing>
          <wp:inline distT="0" distB="0" distL="0" distR="0">
            <wp:extent cx="723900" cy="280670"/>
            <wp:effectExtent l="19050" t="0" r="0" b="0"/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8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000000" w:themeColor="text1"/>
        </w:rPr>
        <w:endnoteReference w:id="0"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id="0">
    <w:p>
      <w:pPr>
        <w:pStyle w:val="2"/>
        <w:snapToGrid w:val="0"/>
      </w:pPr>
      <w:r>
        <w:rPr>
          <w:rStyle w:val="7"/>
        </w:rPr>
        <w:endnoteRef/>
      </w:r>
      <w:r>
        <w:t xml:space="preserve"> </w:t>
      </w:r>
      <w:r>
        <w:rPr>
          <w:rFonts w:hint="eastAsia"/>
          <w:lang w:val="en-US" w:eastAsia="zh-CN"/>
        </w:rPr>
        <w:t>最后审核时间2017-10-22</w:t>
      </w:r>
      <w:bookmarkStart w:id="7" w:name="_GoBack"/>
      <w:bookmarkEnd w:id="7"/>
    </w:p>
    <w:p>
      <w:pPr>
        <w:pStyle w:val="2"/>
        <w:snapToGrid w:val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82E0C"/>
    <w:rsid w:val="00133CDC"/>
    <w:rsid w:val="00323B43"/>
    <w:rsid w:val="003D37D8"/>
    <w:rsid w:val="00426133"/>
    <w:rsid w:val="004358AB"/>
    <w:rsid w:val="00760969"/>
    <w:rsid w:val="007B4ECC"/>
    <w:rsid w:val="008170C6"/>
    <w:rsid w:val="008B7726"/>
    <w:rsid w:val="00AA5CB6"/>
    <w:rsid w:val="00B85961"/>
    <w:rsid w:val="00C30643"/>
    <w:rsid w:val="00D31D50"/>
    <w:rsid w:val="00D536C1"/>
    <w:rsid w:val="3279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uiPriority w:val="99"/>
    <w:pPr>
      <w:snapToGrid w:val="0"/>
      <w:jc w:val="left"/>
    </w:pPr>
  </w:style>
  <w:style w:type="paragraph" w:styleId="3">
    <w:name w:val="Balloon Text"/>
    <w:basedOn w:val="1"/>
    <w:link w:val="11"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endnote reference"/>
    <w:basedOn w:val="6"/>
    <w:unhideWhenUsed/>
    <w:uiPriority w:val="99"/>
    <w:rPr>
      <w:vertAlign w:val="superscript"/>
    </w:rPr>
  </w:style>
  <w:style w:type="character" w:customStyle="1" w:styleId="9">
    <w:name w:val="页眉 Char"/>
    <w:basedOn w:val="6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8" Type="http://schemas.openxmlformats.org/officeDocument/2006/relationships/fontTable" Target="fontTable.xml"/><Relationship Id="rId37" Type="http://schemas.openxmlformats.org/officeDocument/2006/relationships/customXml" Target="../customXml/item2.xml"/><Relationship Id="rId36" Type="http://schemas.openxmlformats.org/officeDocument/2006/relationships/customXml" Target="../customXml/item1.xml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endnotes" Target="endnotes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1FF965-E2D4-4EAD-8FF5-D3AD6E3718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</Words>
  <Characters>806</Characters>
  <Lines>6</Lines>
  <Paragraphs>1</Paragraphs>
  <TotalTime>0</TotalTime>
  <ScaleCrop>false</ScaleCrop>
  <LinksUpToDate>false</LinksUpToDate>
  <CharactersWithSpaces>946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admin</cp:lastModifiedBy>
  <dcterms:modified xsi:type="dcterms:W3CDTF">2017-10-22T10:36:16Z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